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0" w:rsidRPr="00D058A2" w:rsidRDefault="00CE29A0" w:rsidP="00CE29A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10"/>
          <w:szCs w:val="10"/>
          <w:lang w:eastAsia="pl-PL"/>
        </w:rPr>
      </w:pPr>
      <w:r w:rsidRPr="00D058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Klauzula informacyjna z art. 13 RODO </w:t>
      </w:r>
      <w:r w:rsidRPr="00D058A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:rsidR="00CE29A0" w:rsidRPr="00D058A2" w:rsidRDefault="00CE29A0" w:rsidP="00CE29A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1"/>
          <w:szCs w:val="21"/>
          <w:lang w:eastAsia="pl-PL"/>
        </w:rPr>
      </w:pPr>
      <w:r w:rsidRPr="00D058A2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W związku z obowiązującym od 25 maja 2018 r.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</w:t>
      </w:r>
      <w:r w:rsidRPr="00D058A2">
        <w:rPr>
          <w:rFonts w:ascii="Times New Roman" w:hAnsi="Times New Roman"/>
          <w:sz w:val="21"/>
          <w:szCs w:val="21"/>
        </w:rPr>
        <w:t xml:space="preserve"> (DZ. U. UE. l. z 2016 r. nr 119)</w:t>
      </w:r>
      <w:r w:rsidRPr="00D058A2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:</w:t>
      </w:r>
    </w:p>
    <w:tbl>
      <w:tblPr>
        <w:tblW w:w="0" w:type="auto"/>
        <w:tblLayout w:type="fixed"/>
        <w:tblLook w:val="0000"/>
      </w:tblPr>
      <w:tblGrid>
        <w:gridCol w:w="2943"/>
        <w:gridCol w:w="6682"/>
      </w:tblGrid>
      <w:tr w:rsidR="00CE29A0" w:rsidRPr="00357E69" w:rsidTr="00F10E25">
        <w:trPr>
          <w:trHeight w:val="607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357E69" w:rsidRDefault="00CE29A0" w:rsidP="00F1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57E6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ADMINISTRATOR DANYCH 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CE29A0" w:rsidRDefault="00CE29A0" w:rsidP="00F1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CE29A0">
              <w:rPr>
                <w:rFonts w:ascii="Times New Roman" w:hAnsi="Times New Roman"/>
                <w:sz w:val="21"/>
                <w:szCs w:val="21"/>
              </w:rPr>
              <w:t>Administratorem danych osobowych jest Gmina Wartkowice reprezentowana przez Wójta zwana dalej Administratorem, adres siedziby Administratora: Stary Gostków 3D, 99-220 Wartkowice.</w:t>
            </w:r>
          </w:p>
        </w:tc>
      </w:tr>
      <w:tr w:rsidR="00CE29A0" w:rsidRPr="00357E69" w:rsidTr="00F10E25">
        <w:trPr>
          <w:trHeight w:val="1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357E69" w:rsidRDefault="00CE29A0" w:rsidP="00F1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57E6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INSPEKTOR OCHRONY DANYCH OSOBOWYCH 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CE29A0" w:rsidRDefault="00CE29A0" w:rsidP="00F1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CE29A0">
              <w:rPr>
                <w:rFonts w:ascii="Times New Roman" w:hAnsi="Times New Roman"/>
                <w:sz w:val="21"/>
                <w:szCs w:val="21"/>
              </w:rPr>
              <w:t xml:space="preserve">Wyznaczony został Inspektor Ochrony Danych (IOD), z którym można się kontaktować w sprawach związanych z przetwarzaniem danych osobowych poprzez adres e-mail: </w:t>
            </w:r>
            <w:hyperlink r:id="rId5" w:history="1">
              <w:r w:rsidRPr="00CE29A0">
                <w:rPr>
                  <w:rStyle w:val="czeinternetowe"/>
                  <w:rFonts w:ascii="Times New Roman" w:hAnsi="Times New Roman"/>
                  <w:color w:val="auto"/>
                  <w:sz w:val="21"/>
                  <w:szCs w:val="21"/>
                  <w:u w:val="none"/>
                </w:rPr>
                <w:t>kontakt@iszd.pl</w:t>
              </w:r>
            </w:hyperlink>
            <w:r w:rsidRPr="00CE29A0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.</w:t>
            </w:r>
          </w:p>
        </w:tc>
      </w:tr>
      <w:tr w:rsidR="00CE29A0" w:rsidRPr="00357E69" w:rsidTr="00F10E25">
        <w:trPr>
          <w:trHeight w:val="1043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357E69" w:rsidRDefault="00CE29A0" w:rsidP="00F1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CELE PRZETWARZANIA I PODSTAWA PRAWNA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CE29A0" w:rsidRDefault="00523710" w:rsidP="00E81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pl-PL"/>
              </w:rPr>
            </w:pPr>
            <w:r w:rsidRPr="00A07239">
              <w:rPr>
                <w:rFonts w:ascii="Times New Roman" w:eastAsiaTheme="minorHAnsi" w:hAnsi="Times New Roman"/>
                <w:sz w:val="21"/>
                <w:szCs w:val="21"/>
              </w:rPr>
              <w:t>D</w:t>
            </w:r>
            <w:r w:rsidRPr="00F41D38">
              <w:rPr>
                <w:rFonts w:ascii="Times New Roman" w:eastAsiaTheme="minorHAnsi" w:hAnsi="Times New Roman"/>
                <w:sz w:val="21"/>
                <w:szCs w:val="21"/>
              </w:rPr>
              <w:t>ane osobowe są przetwarzane na podstawie art. 6 ust. 1 lit. b i c RODO,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br/>
            </w:r>
            <w:r w:rsidRPr="00F41D38">
              <w:rPr>
                <w:rFonts w:ascii="Times New Roman" w:eastAsiaTheme="minorHAnsi" w:hAnsi="Times New Roman"/>
                <w:sz w:val="21"/>
                <w:szCs w:val="21"/>
              </w:rPr>
              <w:t>w związku z obowiązkiem prawnym stosowania procedur udzielania zamówień publicznych spoczywającym na Gminie Wartkowice, na podstawie art.</w:t>
            </w:r>
            <w:r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Pr="00F41D38">
              <w:rPr>
                <w:rFonts w:ascii="Times New Roman" w:eastAsiaTheme="minorHAnsi" w:hAnsi="Times New Roman"/>
                <w:sz w:val="21"/>
                <w:szCs w:val="21"/>
              </w:rPr>
              <w:t>2 ustawy z dnia 11 września 2019 r. - Prawo zamówień publicznych (</w:t>
            </w:r>
            <w:proofErr w:type="spellStart"/>
            <w:r w:rsidRPr="00A07239">
              <w:rPr>
                <w:rFonts w:ascii="Times New Roman" w:eastAsiaTheme="minorHAnsi" w:hAnsi="Times New Roman"/>
                <w:sz w:val="21"/>
                <w:szCs w:val="21"/>
              </w:rPr>
              <w:t>t.j</w:t>
            </w:r>
            <w:proofErr w:type="spellEnd"/>
            <w:r w:rsidRPr="00A07239">
              <w:rPr>
                <w:rFonts w:ascii="Times New Roman" w:eastAsiaTheme="minorHAnsi" w:hAnsi="Times New Roman"/>
                <w:sz w:val="21"/>
                <w:szCs w:val="21"/>
              </w:rPr>
              <w:t xml:space="preserve">. </w:t>
            </w:r>
            <w:r w:rsidRPr="00F41D38">
              <w:rPr>
                <w:rFonts w:ascii="Times New Roman" w:eastAsiaTheme="minorHAnsi" w:hAnsi="Times New Roman"/>
                <w:sz w:val="21"/>
                <w:szCs w:val="21"/>
              </w:rPr>
              <w:t>Dz. U. z 2</w:t>
            </w:r>
            <w:r w:rsidRPr="00A07239">
              <w:rPr>
                <w:rFonts w:ascii="Times New Roman" w:eastAsiaTheme="minorHAnsi" w:hAnsi="Times New Roman"/>
                <w:sz w:val="21"/>
                <w:szCs w:val="21"/>
              </w:rPr>
              <w:t>02</w:t>
            </w:r>
            <w:r w:rsidR="00E81041">
              <w:rPr>
                <w:rFonts w:ascii="Times New Roman" w:eastAsiaTheme="minorHAnsi" w:hAnsi="Times New Roman"/>
                <w:sz w:val="21"/>
                <w:szCs w:val="21"/>
              </w:rPr>
              <w:t>2</w:t>
            </w:r>
            <w:r w:rsidRPr="00F41D38">
              <w:rPr>
                <w:rFonts w:ascii="Times New Roman" w:eastAsiaTheme="minorHAnsi" w:hAnsi="Times New Roman"/>
                <w:sz w:val="21"/>
                <w:szCs w:val="21"/>
              </w:rPr>
              <w:t xml:space="preserve"> r. poz. </w:t>
            </w:r>
            <w:r w:rsidR="00E81041">
              <w:rPr>
                <w:rFonts w:ascii="Times New Roman" w:eastAsiaTheme="minorHAnsi" w:hAnsi="Times New Roman"/>
                <w:sz w:val="21"/>
                <w:szCs w:val="21"/>
              </w:rPr>
              <w:t>1710</w:t>
            </w:r>
            <w:r w:rsidRPr="00A07239">
              <w:rPr>
                <w:rFonts w:ascii="Times New Roman" w:eastAsiaTheme="minorHAnsi" w:hAnsi="Times New Roman"/>
                <w:sz w:val="21"/>
                <w:szCs w:val="21"/>
              </w:rPr>
              <w:t xml:space="preserve"> ze zm.</w:t>
            </w:r>
            <w:r w:rsidRPr="00F41D38">
              <w:rPr>
                <w:rFonts w:ascii="Times New Roman" w:eastAsiaTheme="minorHAnsi" w:hAnsi="Times New Roman"/>
                <w:sz w:val="21"/>
                <w:szCs w:val="21"/>
              </w:rPr>
              <w:t>)</w:t>
            </w:r>
            <w:r w:rsidRPr="00523710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</w:tr>
      <w:tr w:rsidR="00CE29A0" w:rsidRPr="00357E69" w:rsidTr="00F10E25">
        <w:trPr>
          <w:trHeight w:val="669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357E69" w:rsidRDefault="00CE29A0" w:rsidP="00F1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7E6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5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ODBIORCY DANYCH 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045D93" w:rsidRDefault="00CE29A0" w:rsidP="00F41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45D9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Odbiorcami danych osobowych są podmioty, którym należy udostępnić dane osobowe na podstawie przepisów prawa</w:t>
            </w:r>
            <w:r w:rsidR="00F41D38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.</w:t>
            </w:r>
            <w:r w:rsidRPr="00045D9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.</w:t>
            </w:r>
          </w:p>
        </w:tc>
      </w:tr>
      <w:tr w:rsidR="00CE29A0" w:rsidRPr="00357E69" w:rsidTr="00F10E25">
        <w:trPr>
          <w:trHeight w:val="1614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D058A2" w:rsidRDefault="00CE29A0" w:rsidP="00F1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D058A2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PRZYSŁUGUJĄCE  PRAWA 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045D93" w:rsidRDefault="00CE29A0" w:rsidP="00045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45D93">
              <w:rPr>
                <w:rFonts w:ascii="Times New Roman" w:hAnsi="Times New Roman"/>
                <w:sz w:val="21"/>
                <w:szCs w:val="21"/>
              </w:rPr>
              <w:t>W związku z przetwarzaniem przez Administratora danych osobowych przysługuje</w:t>
            </w:r>
            <w:r w:rsidRPr="00045D93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cofnięciem, chyba, że Administrator może przetwarzać dane na podstawie szczególnych przepisów prawa.</w:t>
            </w:r>
          </w:p>
        </w:tc>
      </w:tr>
      <w:tr w:rsidR="00CE29A0" w:rsidRPr="00357E69" w:rsidTr="00F10E25">
        <w:trPr>
          <w:trHeight w:val="1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357E69" w:rsidRDefault="00CE29A0" w:rsidP="00F1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CE29A0" w:rsidRDefault="00CE29A0" w:rsidP="00F1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E29A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Przysługuje prawo wniesienia skargi do organu nadzorczego właściwego w sprawach ochrony danych osobowych na niezgodne z RODO przetwarzanie danych osobowych przez Administratora tj. Prezesa Urzędu Ochrony Danych Osobowych (PUODO), ul. Stawki 2, 00-193 Warszawa.</w:t>
            </w:r>
          </w:p>
        </w:tc>
      </w:tr>
      <w:tr w:rsidR="00CE29A0" w:rsidRPr="00357E69" w:rsidTr="00F10E25">
        <w:trPr>
          <w:trHeight w:val="364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357E69" w:rsidRDefault="00CE29A0" w:rsidP="00F1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57E6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PRZEKAZANIE DANYCH 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CE29A0" w:rsidRDefault="00CE29A0" w:rsidP="00CE2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CE29A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Dane osobowe nie są przekazywane do państwa trzeciego, organizacji międzynarodowej.</w:t>
            </w:r>
          </w:p>
        </w:tc>
      </w:tr>
      <w:tr w:rsidR="00CE29A0" w:rsidRPr="00357E69" w:rsidTr="00F10E25">
        <w:trPr>
          <w:trHeight w:val="1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357E69" w:rsidRDefault="00CE29A0" w:rsidP="00F1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57E6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ZAUTOMATYZOWANE PODEJMOWANIE DECYZJI, PROFILOWANIE 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CE29A0" w:rsidRDefault="00CE29A0" w:rsidP="00F10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CE29A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W trakcie przetwarzania danych osobowych nie dochodzi do zautomatyzowanego podejmowania decyzji ani do profilowania.</w:t>
            </w:r>
          </w:p>
        </w:tc>
      </w:tr>
      <w:tr w:rsidR="00CE29A0" w:rsidRPr="00357E69" w:rsidTr="00F10E25">
        <w:trPr>
          <w:trHeight w:val="1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357E69" w:rsidRDefault="00CE29A0" w:rsidP="00F1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357E6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 xml:space="preserve">INNE 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045D93" w:rsidRDefault="00CE29A0" w:rsidP="00045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045D93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Podanie danych osobowych jest dobrowolne,</w:t>
            </w:r>
            <w:r w:rsidR="00045D93" w:rsidRPr="00045D93"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 xml:space="preserve"> jednakże odmowa podania danych uniemożliwi rozpatrzenie złożonej oferty.</w:t>
            </w:r>
          </w:p>
        </w:tc>
      </w:tr>
      <w:tr w:rsidR="00CE29A0" w:rsidRPr="00357E69" w:rsidTr="00F10E25">
        <w:trPr>
          <w:trHeight w:val="1921"/>
        </w:trPr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357E69" w:rsidRDefault="00CE29A0" w:rsidP="00F10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5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OKRES ARCHIWIZACJI </w:t>
            </w:r>
          </w:p>
        </w:tc>
        <w:tc>
          <w:tcPr>
            <w:tcW w:w="6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29A0" w:rsidRPr="00F41D38" w:rsidRDefault="00CE29A0" w:rsidP="00F10E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41D38">
              <w:rPr>
                <w:rFonts w:ascii="Times New Roman" w:hAnsi="Times New Roman"/>
                <w:sz w:val="21"/>
                <w:szCs w:val="21"/>
              </w:rPr>
              <w:t>Dane osobowe będą przechowywane przez okres niezbędny do realizacji celu dla jakiego zostały zebrane oraz zgodnie z terminami archiwizacji określonymi w ustawie z dnia 14 lipca 1983 r. o narodowym zasobie archiwalnym i archiwach (</w:t>
            </w:r>
            <w:proofErr w:type="spellStart"/>
            <w:r w:rsidRPr="00F41D38">
              <w:rPr>
                <w:rFonts w:ascii="Times New Roman" w:hAnsi="Times New Roman"/>
                <w:sz w:val="21"/>
                <w:szCs w:val="21"/>
              </w:rPr>
              <w:t>t.j</w:t>
            </w:r>
            <w:proofErr w:type="spellEnd"/>
            <w:r w:rsidRPr="00F41D38">
              <w:rPr>
                <w:rFonts w:ascii="Times New Roman" w:hAnsi="Times New Roman"/>
                <w:sz w:val="21"/>
                <w:szCs w:val="21"/>
              </w:rPr>
              <w:t>. Dz. U. z 2020 r., poz. 164), w tym</w:t>
            </w:r>
            <w:r w:rsidRPr="00F41D38">
              <w:rPr>
                <w:rFonts w:ascii="Times New Roman" w:hAnsi="Times New Roman"/>
                <w:sz w:val="21"/>
                <w:szCs w:val="21"/>
              </w:rPr>
              <w:br/>
              <w:t>w rozporządzeniu Prezesa Rady Ministrów z dnia 18 stycznia 2011 r. w sprawie instrukcji kancelaryjnej, jednolitych rzeczowych wykazów akt oraz instrukcji w sprawie organizacji i zakresu działania archiwów zakładowych (Dz. U. z. 2011 r. nr 14, poz. 67 ze zm.) tj. 10 lat.</w:t>
            </w:r>
          </w:p>
        </w:tc>
      </w:tr>
    </w:tbl>
    <w:p w:rsidR="00CE29A0" w:rsidRDefault="00CE29A0" w:rsidP="00CE29A0">
      <w:pPr>
        <w:spacing w:after="0"/>
        <w:jc w:val="both"/>
      </w:pPr>
    </w:p>
    <w:p w:rsidR="00CE29A0" w:rsidRDefault="00CE29A0" w:rsidP="00CE29A0">
      <w:pPr>
        <w:spacing w:after="0"/>
        <w:jc w:val="both"/>
        <w:rPr>
          <w:rFonts w:ascii="Times New Roman" w:hAnsi="Times New Roman"/>
        </w:rPr>
      </w:pPr>
    </w:p>
    <w:p w:rsidR="00355BFD" w:rsidRDefault="00355BFD" w:rsidP="00CE29A0">
      <w:pPr>
        <w:spacing w:after="0"/>
        <w:jc w:val="both"/>
        <w:rPr>
          <w:rFonts w:ascii="Times New Roman" w:hAnsi="Times New Roman"/>
        </w:rPr>
      </w:pPr>
    </w:p>
    <w:p w:rsidR="00355BFD" w:rsidRDefault="00355BFD" w:rsidP="00CE29A0">
      <w:pPr>
        <w:spacing w:after="0"/>
        <w:jc w:val="both"/>
        <w:rPr>
          <w:rFonts w:ascii="Times New Roman" w:hAnsi="Times New Roman"/>
        </w:rPr>
      </w:pPr>
    </w:p>
    <w:p w:rsidR="00355BFD" w:rsidRDefault="00355BFD" w:rsidP="00CE29A0">
      <w:pPr>
        <w:spacing w:after="0"/>
        <w:jc w:val="both"/>
        <w:rPr>
          <w:rFonts w:ascii="Times New Roman" w:hAnsi="Times New Roman"/>
        </w:rPr>
      </w:pPr>
    </w:p>
    <w:p w:rsidR="00355BFD" w:rsidRDefault="002E1279" w:rsidP="00CE29A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3.9pt;margin-top:9.2pt;width:207pt;height:0;z-index:251658240" o:connectortype="straight"/>
        </w:pict>
      </w:r>
      <w:r w:rsidR="00355BFD">
        <w:rPr>
          <w:rFonts w:ascii="Times New Roman" w:hAnsi="Times New Roman"/>
        </w:rPr>
        <w:tab/>
      </w:r>
      <w:r w:rsidR="00355BFD">
        <w:rPr>
          <w:rFonts w:ascii="Times New Roman" w:hAnsi="Times New Roman"/>
        </w:rPr>
        <w:tab/>
      </w:r>
      <w:r w:rsidR="00355BFD">
        <w:rPr>
          <w:rFonts w:ascii="Times New Roman" w:hAnsi="Times New Roman"/>
        </w:rPr>
        <w:tab/>
      </w:r>
      <w:r w:rsidR="00355BFD">
        <w:rPr>
          <w:rFonts w:ascii="Times New Roman" w:hAnsi="Times New Roman"/>
        </w:rPr>
        <w:tab/>
      </w:r>
      <w:r w:rsidR="00355BFD">
        <w:rPr>
          <w:rFonts w:ascii="Times New Roman" w:hAnsi="Times New Roman"/>
        </w:rPr>
        <w:tab/>
      </w:r>
      <w:r w:rsidR="00355BFD">
        <w:rPr>
          <w:rFonts w:ascii="Times New Roman" w:hAnsi="Times New Roman"/>
        </w:rPr>
        <w:tab/>
      </w:r>
      <w:r w:rsidR="00355BFD">
        <w:rPr>
          <w:rFonts w:ascii="Times New Roman" w:hAnsi="Times New Roman"/>
        </w:rPr>
        <w:tab/>
      </w:r>
    </w:p>
    <w:p w:rsidR="00355BFD" w:rsidRPr="00355BFD" w:rsidRDefault="00355BFD" w:rsidP="00CE29A0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9290A">
        <w:rPr>
          <w:rFonts w:ascii="Times New Roman" w:hAnsi="Times New Roman"/>
        </w:rPr>
        <w:t xml:space="preserve">    </w:t>
      </w:r>
      <w:r w:rsidRPr="00355BFD">
        <w:rPr>
          <w:rFonts w:ascii="Times New Roman" w:hAnsi="Times New Roman"/>
          <w:sz w:val="18"/>
          <w:szCs w:val="18"/>
        </w:rPr>
        <w:t xml:space="preserve">   (data i podpis)</w:t>
      </w:r>
    </w:p>
    <w:sectPr w:rsidR="00355BFD" w:rsidRPr="00355BFD" w:rsidSect="0068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30DE79BF"/>
    <w:multiLevelType w:val="hybridMultilevel"/>
    <w:tmpl w:val="E446D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D4F32"/>
    <w:multiLevelType w:val="hybridMultilevel"/>
    <w:tmpl w:val="6D20E8C0"/>
    <w:lvl w:ilvl="0" w:tplc="45F8CFA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162"/>
    <w:rsid w:val="00045D93"/>
    <w:rsid w:val="00204F46"/>
    <w:rsid w:val="00222BF0"/>
    <w:rsid w:val="002E1279"/>
    <w:rsid w:val="00355BFD"/>
    <w:rsid w:val="005151E7"/>
    <w:rsid w:val="00523710"/>
    <w:rsid w:val="00665F2F"/>
    <w:rsid w:val="006808AB"/>
    <w:rsid w:val="007676B6"/>
    <w:rsid w:val="00A07239"/>
    <w:rsid w:val="00B9290A"/>
    <w:rsid w:val="00C57E0C"/>
    <w:rsid w:val="00CE29A0"/>
    <w:rsid w:val="00D02967"/>
    <w:rsid w:val="00D22162"/>
    <w:rsid w:val="00E81041"/>
    <w:rsid w:val="00F4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9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02967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semiHidden/>
    <w:unhideWhenUsed/>
    <w:rsid w:val="00CE29A0"/>
    <w:rPr>
      <w:color w:val="0000FF"/>
      <w:u w:val="single"/>
    </w:rPr>
  </w:style>
  <w:style w:type="paragraph" w:customStyle="1" w:styleId="Domylnie">
    <w:name w:val="Domy?lnie"/>
    <w:rsid w:val="00F41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9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2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isz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 Sikora</dc:creator>
  <cp:lastModifiedBy>burska.beata</cp:lastModifiedBy>
  <cp:revision>9</cp:revision>
  <cp:lastPrinted>2022-06-29T13:41:00Z</cp:lastPrinted>
  <dcterms:created xsi:type="dcterms:W3CDTF">2021-10-08T12:56:00Z</dcterms:created>
  <dcterms:modified xsi:type="dcterms:W3CDTF">2023-03-15T16:15:00Z</dcterms:modified>
</cp:coreProperties>
</file>