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5F05C6E6" w:rsidR="000C5255" w:rsidRPr="006D7A6F" w:rsidRDefault="00D14B8F" w:rsidP="00812B17">
      <w:pPr>
        <w:autoSpaceDE w:val="0"/>
        <w:spacing w:after="0" w:line="240" w:lineRule="auto"/>
        <w:ind w:firstLine="708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BB546" wp14:editId="04007D03">
                <wp:simplePos x="0" y="0"/>
                <wp:positionH relativeFrom="column">
                  <wp:posOffset>-385445</wp:posOffset>
                </wp:positionH>
                <wp:positionV relativeFrom="paragraph">
                  <wp:posOffset>-452120</wp:posOffset>
                </wp:positionV>
                <wp:extent cx="2247900" cy="904875"/>
                <wp:effectExtent l="0" t="0" r="19050" b="28575"/>
                <wp:wrapNone/>
                <wp:docPr id="1" name="Prostokąt: zaokrąglone rogi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4F9F43" w14:textId="77777777" w:rsidR="000C5255" w:rsidRPr="000C5255" w:rsidRDefault="000C5255" w:rsidP="000C52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9D93B3" w14:textId="77777777" w:rsidR="000C5255" w:rsidRPr="00577F41" w:rsidRDefault="000C5255" w:rsidP="000C5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1A2D9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  <w:p w14:paraId="40981775" w14:textId="77777777" w:rsidR="00962E1D" w:rsidRDefault="0096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BB546" id="Prostokąt: zaokrąglone rogi 1" o:spid="_x0000_s1026" alt="&quot;&quot;" style="position:absolute;left:0;text-align:left;margin-left:-30.35pt;margin-top:-35.6pt;width:17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" strokecolor="#d8d8d8 [2732]" strokeweight=".26mm">
                <v:stroke joinstyle="miter" endcap="square"/>
                <v:textbox>
                  <w:txbxContent>
                    <w:p w14:paraId="3D4F9F43" w14:textId="77777777" w:rsidR="000C5255" w:rsidRPr="000C5255" w:rsidRDefault="000C5255" w:rsidP="000C5255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29D93B3" w14:textId="77777777" w:rsidR="000C5255" w:rsidRPr="00577F41" w:rsidRDefault="000C5255" w:rsidP="000C525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1A2D9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(pieczęć oferenta)</w:t>
                      </w:r>
                    </w:p>
                    <w:p w14:paraId="40981775" w14:textId="77777777" w:rsidR="00962E1D" w:rsidRDefault="00962E1D"/>
                  </w:txbxContent>
                </v:textbox>
              </v:roundrect>
            </w:pict>
          </mc:Fallback>
        </mc:AlternateConten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74C9C933" w:rsidR="000C5255" w:rsidRPr="006D7A6F" w:rsidRDefault="000C5255" w:rsidP="00812B17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250F54">
        <w:rPr>
          <w:rFonts w:asciiTheme="minorHAnsi" w:eastAsia="Times New Roman" w:hAnsiTheme="minorHAnsi" w:cstheme="minorHAnsi"/>
          <w:sz w:val="18"/>
          <w:szCs w:val="18"/>
        </w:rPr>
        <w:t>2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.202</w:t>
      </w:r>
      <w:r w:rsidR="002E2D15">
        <w:rPr>
          <w:rFonts w:asciiTheme="minorHAnsi" w:eastAsia="Times New Roman" w:hAnsiTheme="minorHAnsi" w:cstheme="minorHAnsi"/>
          <w:sz w:val="18"/>
          <w:szCs w:val="18"/>
        </w:rPr>
        <w:t>3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467DCB">
        <w:rPr>
          <w:rFonts w:asciiTheme="minorHAnsi" w:hAnsiTheme="minorHAnsi" w:cstheme="minorHAnsi"/>
          <w:sz w:val="18"/>
          <w:szCs w:val="18"/>
        </w:rPr>
        <w:t>2</w:t>
      </w:r>
      <w:r w:rsidR="00250F54">
        <w:rPr>
          <w:rFonts w:asciiTheme="minorHAnsi" w:hAnsiTheme="minorHAnsi" w:cstheme="minorHAnsi"/>
          <w:sz w:val="18"/>
          <w:szCs w:val="18"/>
        </w:rPr>
        <w:t>7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250F54">
        <w:rPr>
          <w:rFonts w:asciiTheme="minorHAnsi" w:hAnsiTheme="minorHAnsi" w:cstheme="minorHAnsi"/>
          <w:sz w:val="18"/>
          <w:szCs w:val="18"/>
        </w:rPr>
        <w:t>marca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>202</w:t>
      </w:r>
      <w:r w:rsidR="002E2D15">
        <w:rPr>
          <w:rFonts w:asciiTheme="minorHAnsi" w:hAnsiTheme="minorHAnsi" w:cstheme="minorHAnsi"/>
          <w:sz w:val="18"/>
          <w:szCs w:val="18"/>
        </w:rPr>
        <w:t>3</w:t>
      </w:r>
      <w:r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="00B6057A">
        <w:rPr>
          <w:rFonts w:asciiTheme="minorHAnsi" w:hAnsiTheme="minorHAnsi" w:cstheme="minorHAnsi"/>
          <w:sz w:val="18"/>
          <w:szCs w:val="18"/>
        </w:rPr>
        <w:t>oku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tel/fax: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CB6A0A" w14:paraId="27CC5F4C" w14:textId="77777777" w:rsidTr="00CB6A0A">
        <w:tc>
          <w:tcPr>
            <w:tcW w:w="562" w:type="dxa"/>
            <w:vAlign w:val="center"/>
          </w:tcPr>
          <w:p w14:paraId="3BE984D8" w14:textId="1911B75B" w:rsidR="00CB6A0A" w:rsidRDefault="00CB6A0A" w:rsidP="00CB6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6379" w:type="dxa"/>
          </w:tcPr>
          <w:p w14:paraId="5723EF9E" w14:textId="323EC03E" w:rsidR="00CB6A0A" w:rsidRDefault="00CB6A0A" w:rsidP="004C65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A6F">
              <w:rPr>
                <w:rFonts w:asciiTheme="minorHAnsi" w:hAnsiTheme="minorHAnsi" w:cstheme="minorHAnsi"/>
                <w:b/>
              </w:rPr>
              <w:t xml:space="preserve">Nazwa </w:t>
            </w:r>
            <w:r>
              <w:rPr>
                <w:rFonts w:asciiTheme="minorHAnsi" w:hAnsiTheme="minorHAnsi" w:cstheme="minorHAnsi"/>
                <w:b/>
              </w:rPr>
              <w:t>oprogramowania</w:t>
            </w:r>
          </w:p>
        </w:tc>
        <w:tc>
          <w:tcPr>
            <w:tcW w:w="2687" w:type="dxa"/>
          </w:tcPr>
          <w:p w14:paraId="18AC5F2F" w14:textId="1FDB72A7" w:rsidR="00CB6A0A" w:rsidRDefault="00CB6A0A" w:rsidP="00691D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brutto (zł)</w:t>
            </w:r>
          </w:p>
        </w:tc>
      </w:tr>
      <w:tr w:rsidR="00CB6A0A" w14:paraId="70F00BDA" w14:textId="77777777" w:rsidTr="00CB6A0A">
        <w:tc>
          <w:tcPr>
            <w:tcW w:w="562" w:type="dxa"/>
            <w:vAlign w:val="center"/>
          </w:tcPr>
          <w:p w14:paraId="0D27E630" w14:textId="55E53020" w:rsidR="00CB6A0A" w:rsidRPr="00DF7080" w:rsidRDefault="00CB6A0A" w:rsidP="00CB6A0A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6670BC8D" w14:textId="553BD62A" w:rsidR="00CB6A0A" w:rsidRPr="00DF7080" w:rsidRDefault="00CB6A0A" w:rsidP="00CB6A0A">
            <w:pPr>
              <w:pStyle w:val="Bezodstpw"/>
              <w:ind w:left="-43"/>
              <w:jc w:val="both"/>
            </w:pPr>
            <w:r w:rsidRPr="00DF7080">
              <w:rPr>
                <w:rFonts w:asciiTheme="majorHAnsi" w:hAnsiTheme="majorHAnsi" w:cstheme="majorHAnsi"/>
              </w:rPr>
              <w:t xml:space="preserve">Veeam Backup Essentials Universal Subskrypcja. Enterprise Plus Edition. 1 Rok Subskrypcji. Wsparcie (24/7) Produkcyjne. Licencja </w:t>
            </w:r>
            <w:r w:rsidR="00E02654">
              <w:rPr>
                <w:rFonts w:asciiTheme="majorHAnsi" w:hAnsiTheme="majorHAnsi" w:cstheme="majorHAnsi"/>
              </w:rPr>
              <w:t>Public</w:t>
            </w:r>
            <w:r w:rsidRPr="00DF7080">
              <w:rPr>
                <w:rFonts w:asciiTheme="majorHAnsi" w:hAnsiTheme="majorHAnsi" w:cstheme="majorHAnsi"/>
              </w:rPr>
              <w:t>. (</w:t>
            </w:r>
            <w:r w:rsidR="00E02654" w:rsidRPr="00E02654">
              <w:rPr>
                <w:rFonts w:asciiTheme="majorHAnsi" w:hAnsiTheme="majorHAnsi" w:cstheme="majorHAnsi"/>
              </w:rPr>
              <w:t>P-ESSVUL-0I-SU1YP-00</w:t>
            </w:r>
            <w:r w:rsidRPr="00DF70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687" w:type="dxa"/>
          </w:tcPr>
          <w:p w14:paraId="0DFE542D" w14:textId="25BC253B" w:rsidR="00CB6A0A" w:rsidRPr="006863C8" w:rsidRDefault="00CB6A0A" w:rsidP="004C65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3C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6A0A" w14:paraId="52C015E8" w14:textId="77777777" w:rsidTr="00CB6A0A">
        <w:tc>
          <w:tcPr>
            <w:tcW w:w="562" w:type="dxa"/>
            <w:vAlign w:val="center"/>
          </w:tcPr>
          <w:p w14:paraId="63230DBA" w14:textId="08B8163F" w:rsidR="00CB6A0A" w:rsidRPr="00DF7080" w:rsidRDefault="00CB6A0A" w:rsidP="00CB6A0A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582F6C76" w14:textId="7F015620" w:rsidR="00CB6A0A" w:rsidRPr="00DF7080" w:rsidRDefault="00CB6A0A" w:rsidP="00CB6A0A">
            <w:pPr>
              <w:pStyle w:val="Bezodstpw"/>
              <w:ind w:left="-43"/>
              <w:jc w:val="both"/>
              <w:rPr>
                <w:rFonts w:asciiTheme="majorHAnsi" w:hAnsiTheme="majorHAnsi" w:cstheme="majorHAnsi"/>
              </w:rPr>
            </w:pPr>
            <w:r w:rsidRPr="00DF7080">
              <w:rPr>
                <w:rFonts w:asciiTheme="majorHAnsi" w:hAnsiTheme="majorHAnsi" w:cstheme="majorHAnsi"/>
              </w:rPr>
              <w:t>Windows Server 2022 Standard - 16 Core License Pack (DG7GMGF0D5RK-0005)</w:t>
            </w:r>
          </w:p>
        </w:tc>
        <w:tc>
          <w:tcPr>
            <w:tcW w:w="2687" w:type="dxa"/>
          </w:tcPr>
          <w:p w14:paraId="2E60CDB3" w14:textId="77777777" w:rsidR="00CB6A0A" w:rsidRPr="006863C8" w:rsidRDefault="00CB6A0A" w:rsidP="004C65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91A431" w14:textId="57F93C7D" w:rsidR="000C5255" w:rsidRPr="006D7A6F" w:rsidRDefault="000C5255" w:rsidP="004C65A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AB2C3F" w14:textId="77777777" w:rsidR="000C5255" w:rsidRPr="00AC6867" w:rsidRDefault="000C5255" w:rsidP="00AC6867">
      <w:pPr>
        <w:spacing w:after="0" w:line="240" w:lineRule="auto"/>
        <w:rPr>
          <w:rFonts w:asciiTheme="minorHAnsi" w:hAnsiTheme="minorHAnsi" w:cstheme="minorHAnsi"/>
          <w:bCs/>
        </w:rPr>
      </w:pPr>
      <w:r w:rsidRPr="00AC6867">
        <w:rPr>
          <w:rFonts w:asciiTheme="minorHAnsi" w:hAnsiTheme="minorHAnsi" w:cstheme="minorHAnsi"/>
          <w:b/>
          <w:bCs/>
          <w:shd w:val="clear" w:color="auto" w:fill="D9D9D9"/>
        </w:rPr>
        <w:t>IV. ZOBOWIĄZANIA WYKONAWCY:</w:t>
      </w:r>
    </w:p>
    <w:p w14:paraId="44CD46CD" w14:textId="7AA579A9" w:rsidR="000C5255" w:rsidRPr="006D7A6F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r w:rsidR="00D14B8F" w:rsidRPr="00182F07">
        <w:rPr>
          <w:b/>
          <w:bCs/>
        </w:rPr>
        <w:t xml:space="preserve">Zakup </w:t>
      </w:r>
      <w:r w:rsidR="00D14B8F">
        <w:rPr>
          <w:b/>
          <w:bCs/>
        </w:rPr>
        <w:t>licencji Veeam i Windows Serwer 2022</w:t>
      </w:r>
      <w:r w:rsidR="00D8595A">
        <w:rPr>
          <w:b/>
          <w:bCs/>
        </w:rPr>
        <w:t>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D2CCC" w:rsidRPr="006D7A6F">
        <w:rPr>
          <w:rFonts w:asciiTheme="minorHAnsi" w:hAnsiTheme="minorHAnsi" w:cstheme="minorHAnsi"/>
          <w:b/>
          <w:bCs/>
        </w:rPr>
        <w:br/>
      </w:r>
      <w:r w:rsidRPr="006D7A6F">
        <w:rPr>
          <w:rFonts w:asciiTheme="minorHAnsi" w:hAnsiTheme="minorHAnsi" w:cstheme="minorHAnsi"/>
          <w:b/>
          <w:bCs/>
        </w:rPr>
        <w:t>za CENĘ OFERTOWĄ brutto</w:t>
      </w:r>
      <w:r w:rsidR="00633BA0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w wysokości: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zł</w:t>
      </w:r>
      <w:r w:rsidRPr="006D7A6F">
        <w:rPr>
          <w:rFonts w:asciiTheme="minorHAnsi" w:hAnsiTheme="minorHAnsi" w:cstheme="minorHAnsi"/>
          <w:bCs/>
        </w:rPr>
        <w:t xml:space="preserve"> </w:t>
      </w:r>
    </w:p>
    <w:p w14:paraId="1221FF1E" w14:textId="065C5AB8" w:rsidR="007A25A6" w:rsidRPr="006D7A6F" w:rsidRDefault="007A25A6" w:rsidP="00CA495D">
      <w:pPr>
        <w:suppressAutoHyphens/>
        <w:autoSpaceDE w:val="0"/>
        <w:spacing w:after="0"/>
        <w:ind w:left="786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(słownie: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>).</w:t>
      </w:r>
    </w:p>
    <w:p w14:paraId="3D44D0CE" w14:textId="2A841095" w:rsidR="000C5255" w:rsidRPr="006D7A6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 do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11389C69" w14:textId="77777777" w:rsidR="003229DD" w:rsidRDefault="003229DD">
      <w:pPr>
        <w:spacing w:after="0" w:line="240" w:lineRule="auto"/>
        <w:rPr>
          <w:rFonts w:asciiTheme="minorHAnsi" w:hAnsiTheme="minorHAnsi" w:cstheme="minorHAnsi"/>
          <w:b/>
          <w:bCs/>
          <w:shd w:val="clear" w:color="auto" w:fill="D9D9D9"/>
        </w:rPr>
      </w:pPr>
      <w:r>
        <w:rPr>
          <w:rFonts w:asciiTheme="minorHAnsi" w:hAnsiTheme="minorHAnsi" w:cstheme="minorHAnsi"/>
          <w:b/>
          <w:bCs/>
          <w:shd w:val="clear" w:color="auto" w:fill="D9D9D9"/>
        </w:rPr>
        <w:br w:type="page"/>
      </w:r>
    </w:p>
    <w:p w14:paraId="64294A1B" w14:textId="45A2CA53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lastRenderedPageBreak/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31567B2B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661732">
        <w:rPr>
          <w:rFonts w:asciiTheme="minorHAnsi" w:hAnsiTheme="minorHAnsi" w:cstheme="minorHAnsi"/>
        </w:rPr>
        <w:t>2</w:t>
      </w:r>
      <w:r w:rsidRPr="006D7A6F">
        <w:rPr>
          <w:rFonts w:asciiTheme="minorHAnsi" w:hAnsiTheme="minorHAnsi" w:cstheme="minorHAnsi"/>
        </w:rPr>
        <w:t>.202</w:t>
      </w:r>
      <w:r w:rsidR="00C950A8">
        <w:rPr>
          <w:rFonts w:asciiTheme="minorHAnsi" w:hAnsiTheme="minorHAnsi" w:cstheme="minorHAnsi"/>
        </w:rPr>
        <w:t>3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467DCB">
        <w:rPr>
          <w:rFonts w:asciiTheme="minorHAnsi" w:hAnsiTheme="minorHAnsi" w:cstheme="minorHAnsi"/>
        </w:rPr>
        <w:t>2</w:t>
      </w:r>
      <w:r w:rsidR="00661732">
        <w:rPr>
          <w:rFonts w:asciiTheme="minorHAnsi" w:hAnsiTheme="minorHAnsi" w:cstheme="minorHAnsi"/>
        </w:rPr>
        <w:t>7</w:t>
      </w:r>
      <w:r w:rsidR="000852C4">
        <w:rPr>
          <w:rFonts w:asciiTheme="minorHAnsi" w:hAnsiTheme="minorHAnsi" w:cstheme="minorHAnsi"/>
        </w:rPr>
        <w:t xml:space="preserve"> </w:t>
      </w:r>
      <w:r w:rsidR="00661732">
        <w:rPr>
          <w:rFonts w:asciiTheme="minorHAnsi" w:hAnsiTheme="minorHAnsi" w:cstheme="minorHAnsi"/>
        </w:rPr>
        <w:t>marca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</w:t>
      </w:r>
      <w:r w:rsidR="00EE4853">
        <w:rPr>
          <w:rFonts w:asciiTheme="minorHAnsi" w:hAnsiTheme="minorHAnsi" w:cstheme="minorHAnsi"/>
        </w:rPr>
        <w:t>3</w:t>
      </w:r>
      <w:r w:rsidR="000C5255" w:rsidRPr="006D7A6F">
        <w:rPr>
          <w:rFonts w:asciiTheme="minorHAnsi" w:hAnsiTheme="minorHAnsi" w:cstheme="minorHAnsi"/>
        </w:rPr>
        <w:t xml:space="preserve"> r</w:t>
      </w:r>
      <w:r w:rsidR="00C950A8">
        <w:rPr>
          <w:rFonts w:asciiTheme="minorHAnsi" w:hAnsiTheme="minorHAnsi" w:cstheme="minorHAnsi"/>
        </w:rPr>
        <w:t>oku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3C72B8D9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7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8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zastosowaniu środka, o którym mowa w </w:t>
      </w:r>
      <w:hyperlink r:id="rId9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5FB46D4D" w14:textId="182A346D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0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1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2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zastosowaniu środka, o którym mowa w </w:t>
      </w:r>
      <w:hyperlink r:id="rId13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27D21FA8" w14:textId="2629FA0A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4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rachunkowości (Dz. U. z 2021 r. poz. 217 ze zm.) jest podmiot wymieniony w wykazach określonych w </w:t>
      </w:r>
      <w:hyperlink r:id="rId15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6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7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</w:t>
      </w:r>
    </w:p>
    <w:p w14:paraId="43152D19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Style w:val="Siatkatabelijasna"/>
        <w:tblW w:w="7081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FD0AC7">
        <w:trPr>
          <w:jc w:val="center"/>
        </w:trPr>
        <w:tc>
          <w:tcPr>
            <w:tcW w:w="2403" w:type="dxa"/>
          </w:tcPr>
          <w:p w14:paraId="2BA29718" w14:textId="37A61342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 w:rsidR="00CC6A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Nazwisko</w:t>
            </w:r>
          </w:p>
        </w:tc>
        <w:tc>
          <w:tcPr>
            <w:tcW w:w="2126" w:type="dxa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FD0AC7">
        <w:trPr>
          <w:trHeight w:val="423"/>
          <w:jc w:val="center"/>
        </w:trPr>
        <w:tc>
          <w:tcPr>
            <w:tcW w:w="2403" w:type="dxa"/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4C65A1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06FD0BF9" w:rsidR="000C5255" w:rsidRPr="00923034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sectPr w:rsidR="000C5255" w:rsidRPr="00923034" w:rsidSect="00BF1E91">
      <w:footerReference w:type="default" r:id="rId18"/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A66B" w14:textId="77777777" w:rsidR="00F40CE6" w:rsidRDefault="00F40CE6" w:rsidP="000C5255">
      <w:pPr>
        <w:spacing w:after="0" w:line="240" w:lineRule="auto"/>
      </w:pPr>
      <w:r>
        <w:separator/>
      </w:r>
    </w:p>
  </w:endnote>
  <w:endnote w:type="continuationSeparator" w:id="0">
    <w:p w14:paraId="1AE267CB" w14:textId="77777777" w:rsidR="00F40CE6" w:rsidRDefault="00F40CE6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F2B" w14:textId="77777777" w:rsidR="00971212" w:rsidRPr="00971212" w:rsidRDefault="00971212">
    <w:pPr>
      <w:pStyle w:val="Stopka"/>
      <w:jc w:val="center"/>
      <w:rPr>
        <w:rFonts w:ascii="Times New Roman" w:hAnsi="Times New Roman" w:cs="Times New Roman"/>
        <w:u w:val="none"/>
      </w:rPr>
    </w:pPr>
    <w:r w:rsidRPr="00971212">
      <w:rPr>
        <w:rFonts w:ascii="Times New Roman" w:hAnsi="Times New Roman" w:cs="Times New Roman"/>
        <w:u w:val="none"/>
      </w:rPr>
      <w:fldChar w:fldCharType="begin"/>
    </w:r>
    <w:r w:rsidRPr="00971212">
      <w:rPr>
        <w:rFonts w:ascii="Times New Roman" w:hAnsi="Times New Roman" w:cs="Times New Roman"/>
        <w:u w:val="none"/>
      </w:rPr>
      <w:instrText xml:space="preserve"> PAGE   \* MERGEFORMAT </w:instrText>
    </w:r>
    <w:r w:rsidRPr="00971212">
      <w:rPr>
        <w:rFonts w:ascii="Times New Roman" w:hAnsi="Times New Roman" w:cs="Times New Roman"/>
        <w:u w:val="none"/>
      </w:rPr>
      <w:fldChar w:fldCharType="separate"/>
    </w:r>
    <w:r w:rsidR="001D684B">
      <w:rPr>
        <w:rFonts w:ascii="Times New Roman" w:hAnsi="Times New Roman" w:cs="Times New Roman"/>
        <w:noProof/>
        <w:u w:val="none"/>
      </w:rPr>
      <w:t>1</w:t>
    </w:r>
    <w:r w:rsidRPr="00971212">
      <w:rPr>
        <w:rFonts w:ascii="Times New Roman" w:hAnsi="Times New Roman" w:cs="Times New Roman"/>
        <w:u w:val="none"/>
      </w:rPr>
      <w:fldChar w:fldCharType="end"/>
    </w:r>
  </w:p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E1AF" w14:textId="77777777" w:rsidR="00F40CE6" w:rsidRDefault="00F40CE6" w:rsidP="000C5255">
      <w:pPr>
        <w:spacing w:after="0" w:line="240" w:lineRule="auto"/>
      </w:pPr>
      <w:r>
        <w:separator/>
      </w:r>
    </w:p>
  </w:footnote>
  <w:footnote w:type="continuationSeparator" w:id="0">
    <w:p w14:paraId="00E15C2B" w14:textId="77777777" w:rsidR="00F40CE6" w:rsidRDefault="00F40CE6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B0BE0"/>
    <w:multiLevelType w:val="hybridMultilevel"/>
    <w:tmpl w:val="892A8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1425"/>
    <w:multiLevelType w:val="hybridMultilevel"/>
    <w:tmpl w:val="0936B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3229"/>
    <w:multiLevelType w:val="hybridMultilevel"/>
    <w:tmpl w:val="892A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247"/>
    <w:multiLevelType w:val="hybridMultilevel"/>
    <w:tmpl w:val="2F145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3FCC"/>
    <w:multiLevelType w:val="hybridMultilevel"/>
    <w:tmpl w:val="F3A82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4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0"/>
  </w:num>
  <w:num w:numId="2" w16cid:durableId="481119441">
    <w:abstractNumId w:val="1"/>
  </w:num>
  <w:num w:numId="3" w16cid:durableId="1029598625">
    <w:abstractNumId w:val="9"/>
  </w:num>
  <w:num w:numId="4" w16cid:durableId="36320953">
    <w:abstractNumId w:val="4"/>
  </w:num>
  <w:num w:numId="5" w16cid:durableId="560598265">
    <w:abstractNumId w:val="13"/>
  </w:num>
  <w:num w:numId="6" w16cid:durableId="1864903274">
    <w:abstractNumId w:val="3"/>
  </w:num>
  <w:num w:numId="7" w16cid:durableId="1856846544">
    <w:abstractNumId w:val="13"/>
    <w:lvlOverride w:ilvl="0">
      <w:startOverride w:val="1"/>
    </w:lvlOverride>
  </w:num>
  <w:num w:numId="8" w16cid:durableId="2076585718">
    <w:abstractNumId w:val="7"/>
  </w:num>
  <w:num w:numId="9" w16cid:durableId="1335646947">
    <w:abstractNumId w:val="8"/>
  </w:num>
  <w:num w:numId="10" w16cid:durableId="1910461303">
    <w:abstractNumId w:val="15"/>
  </w:num>
  <w:num w:numId="11" w16cid:durableId="1063792281">
    <w:abstractNumId w:val="5"/>
  </w:num>
  <w:num w:numId="12" w16cid:durableId="1362708415">
    <w:abstractNumId w:val="14"/>
  </w:num>
  <w:num w:numId="13" w16cid:durableId="1035348477">
    <w:abstractNumId w:val="12"/>
  </w:num>
  <w:num w:numId="14" w16cid:durableId="2094739316">
    <w:abstractNumId w:val="16"/>
  </w:num>
  <w:num w:numId="15" w16cid:durableId="1191139159">
    <w:abstractNumId w:val="11"/>
  </w:num>
  <w:num w:numId="16" w16cid:durableId="719138264">
    <w:abstractNumId w:val="10"/>
  </w:num>
  <w:num w:numId="17" w16cid:durableId="900216072">
    <w:abstractNumId w:val="2"/>
  </w:num>
  <w:num w:numId="18" w16cid:durableId="863130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5DD5"/>
    <w:rsid w:val="00040F07"/>
    <w:rsid w:val="00060AA8"/>
    <w:rsid w:val="000852C4"/>
    <w:rsid w:val="000A3BB0"/>
    <w:rsid w:val="000C5255"/>
    <w:rsid w:val="000E5AE2"/>
    <w:rsid w:val="00112F4E"/>
    <w:rsid w:val="001434E2"/>
    <w:rsid w:val="001474BE"/>
    <w:rsid w:val="001501CF"/>
    <w:rsid w:val="00177E3A"/>
    <w:rsid w:val="001A2D96"/>
    <w:rsid w:val="001B17DA"/>
    <w:rsid w:val="001D684B"/>
    <w:rsid w:val="002002EA"/>
    <w:rsid w:val="0024634A"/>
    <w:rsid w:val="00250F54"/>
    <w:rsid w:val="00280F1B"/>
    <w:rsid w:val="002C1243"/>
    <w:rsid w:val="002D17AF"/>
    <w:rsid w:val="002D34C3"/>
    <w:rsid w:val="002E2D15"/>
    <w:rsid w:val="002E4288"/>
    <w:rsid w:val="002F4C21"/>
    <w:rsid w:val="003229DD"/>
    <w:rsid w:val="00394741"/>
    <w:rsid w:val="003C0AD5"/>
    <w:rsid w:val="003E05BE"/>
    <w:rsid w:val="003F5CCB"/>
    <w:rsid w:val="0040037B"/>
    <w:rsid w:val="00410935"/>
    <w:rsid w:val="00412AB5"/>
    <w:rsid w:val="00467DCB"/>
    <w:rsid w:val="004A524B"/>
    <w:rsid w:val="004C65A1"/>
    <w:rsid w:val="004C724C"/>
    <w:rsid w:val="004F47AB"/>
    <w:rsid w:val="00507E6B"/>
    <w:rsid w:val="005572F9"/>
    <w:rsid w:val="00564790"/>
    <w:rsid w:val="005712EA"/>
    <w:rsid w:val="00577F41"/>
    <w:rsid w:val="005B49A4"/>
    <w:rsid w:val="005D5B13"/>
    <w:rsid w:val="00633BA0"/>
    <w:rsid w:val="00637C7D"/>
    <w:rsid w:val="0064657D"/>
    <w:rsid w:val="00661732"/>
    <w:rsid w:val="00663C49"/>
    <w:rsid w:val="00676E4B"/>
    <w:rsid w:val="006863C8"/>
    <w:rsid w:val="00691DBF"/>
    <w:rsid w:val="006B2BED"/>
    <w:rsid w:val="006B50BF"/>
    <w:rsid w:val="006D7A6F"/>
    <w:rsid w:val="00701ED8"/>
    <w:rsid w:val="007941BA"/>
    <w:rsid w:val="007A25A6"/>
    <w:rsid w:val="007A5457"/>
    <w:rsid w:val="007D2EAC"/>
    <w:rsid w:val="00812B17"/>
    <w:rsid w:val="00821A2D"/>
    <w:rsid w:val="00843D8A"/>
    <w:rsid w:val="008B45C8"/>
    <w:rsid w:val="008C779E"/>
    <w:rsid w:val="009013FF"/>
    <w:rsid w:val="00915A29"/>
    <w:rsid w:val="00923034"/>
    <w:rsid w:val="00936319"/>
    <w:rsid w:val="00962E1D"/>
    <w:rsid w:val="00966442"/>
    <w:rsid w:val="00971212"/>
    <w:rsid w:val="00986EFB"/>
    <w:rsid w:val="00991941"/>
    <w:rsid w:val="009F4565"/>
    <w:rsid w:val="00A4072A"/>
    <w:rsid w:val="00A408F6"/>
    <w:rsid w:val="00A878B0"/>
    <w:rsid w:val="00AA392A"/>
    <w:rsid w:val="00AC0A1E"/>
    <w:rsid w:val="00AC6867"/>
    <w:rsid w:val="00AF3645"/>
    <w:rsid w:val="00B0631C"/>
    <w:rsid w:val="00B11ABD"/>
    <w:rsid w:val="00B15A63"/>
    <w:rsid w:val="00B454FC"/>
    <w:rsid w:val="00B6057A"/>
    <w:rsid w:val="00B93C46"/>
    <w:rsid w:val="00BD2CCC"/>
    <w:rsid w:val="00BF1E91"/>
    <w:rsid w:val="00BF21E9"/>
    <w:rsid w:val="00C1474C"/>
    <w:rsid w:val="00C702D4"/>
    <w:rsid w:val="00C757A1"/>
    <w:rsid w:val="00C950A8"/>
    <w:rsid w:val="00CA495D"/>
    <w:rsid w:val="00CB1488"/>
    <w:rsid w:val="00CB6A0A"/>
    <w:rsid w:val="00CC6A79"/>
    <w:rsid w:val="00CE0040"/>
    <w:rsid w:val="00D029A5"/>
    <w:rsid w:val="00D10C2E"/>
    <w:rsid w:val="00D14B8F"/>
    <w:rsid w:val="00D64EAA"/>
    <w:rsid w:val="00D8595A"/>
    <w:rsid w:val="00DD20F6"/>
    <w:rsid w:val="00DD5DDA"/>
    <w:rsid w:val="00DF7080"/>
    <w:rsid w:val="00E02654"/>
    <w:rsid w:val="00E05042"/>
    <w:rsid w:val="00E20147"/>
    <w:rsid w:val="00E20DDA"/>
    <w:rsid w:val="00E34EFA"/>
    <w:rsid w:val="00E400C9"/>
    <w:rsid w:val="00E50D27"/>
    <w:rsid w:val="00EE4853"/>
    <w:rsid w:val="00F24CF9"/>
    <w:rsid w:val="00F40CE6"/>
    <w:rsid w:val="00F63CDB"/>
    <w:rsid w:val="00F74AE2"/>
    <w:rsid w:val="00F94A56"/>
    <w:rsid w:val="00FA11D5"/>
    <w:rsid w:val="00FD0AC7"/>
    <w:rsid w:val="00FD30C5"/>
    <w:rsid w:val="00FE397C"/>
    <w:rsid w:val="00FE45F1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150"/>
  <w15:docId w15:val="{3E69E900-14F3-434F-BA34-13ABAE0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0C5"/>
    <w:rPr>
      <w:color w:val="0000FF"/>
      <w:u w:val="single"/>
    </w:rPr>
  </w:style>
  <w:style w:type="table" w:styleId="Tabela-Siatka">
    <w:name w:val="Table Grid"/>
    <w:basedOn w:val="Standardowy"/>
    <w:uiPriority w:val="59"/>
    <w:rsid w:val="00D1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D0A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F70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dc:description/>
  <cp:lastModifiedBy>Paweł Knop</cp:lastModifiedBy>
  <cp:revision>26</cp:revision>
  <cp:lastPrinted>2023-03-16T11:21:00Z</cp:lastPrinted>
  <dcterms:created xsi:type="dcterms:W3CDTF">2023-03-16T10:22:00Z</dcterms:created>
  <dcterms:modified xsi:type="dcterms:W3CDTF">2023-03-27T07:16:00Z</dcterms:modified>
</cp:coreProperties>
</file>