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DFB" w14:textId="77777777" w:rsidR="00D30C35" w:rsidRDefault="00D30C35" w:rsidP="00D30C35">
      <w:pPr>
        <w:pStyle w:val="myStyle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A6482C3" w14:textId="77777777" w:rsidR="00D30C35" w:rsidRDefault="00D30C35" w:rsidP="00D30C35">
      <w:pPr>
        <w:rPr>
          <w:rFonts w:ascii="Times New Roman" w:hAnsi="Times New Roman" w:cs="Times New Roman"/>
          <w:sz w:val="24"/>
          <w:szCs w:val="24"/>
        </w:rPr>
      </w:pPr>
    </w:p>
    <w:p w14:paraId="3CF93EBE" w14:textId="51925223" w:rsidR="00D30C35" w:rsidRDefault="00D30C35" w:rsidP="00D30C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05.09.2022 r.      </w:t>
      </w:r>
    </w:p>
    <w:p w14:paraId="40E8D8F0" w14:textId="77777777" w:rsidR="00D30C35" w:rsidRDefault="00D30C35" w:rsidP="00D30C3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proofErr w:type="spellEnd"/>
    </w:p>
    <w:p w14:paraId="3FD747D4" w14:textId="77777777" w:rsidR="00D30C35" w:rsidRDefault="00D30C35" w:rsidP="00D30C35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Wartkowice</w:t>
      </w:r>
    </w:p>
    <w:p w14:paraId="40EB6549" w14:textId="77777777" w:rsidR="00D30C35" w:rsidRDefault="00D30C35" w:rsidP="00D30C35">
      <w:pPr>
        <w:pStyle w:val="Listapunktowana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99701F" w14:textId="77777777" w:rsidR="00D30C35" w:rsidRDefault="00D30C35" w:rsidP="00D30C35">
      <w:pPr>
        <w:pStyle w:val="Listapunktowana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Radny Gminy Wartkowice</w:t>
      </w:r>
    </w:p>
    <w:p w14:paraId="166F1D7F" w14:textId="7F4589E9" w:rsidR="00D30C35" w:rsidRDefault="00D30C35" w:rsidP="00D30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samorządzie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gminnym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(t. j. Dz. U. z 2022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559, 1005,1079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1561) 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12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uchwały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LIV/350/2018 Rady Gminy Wartkowice z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 Wartkowice (Dz.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Łódzkiego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2018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5176,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6125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6701)  </w:t>
      </w:r>
    </w:p>
    <w:p w14:paraId="3FCB4882" w14:textId="0C1CB3F5" w:rsidR="00D30C35" w:rsidRDefault="00D30C35" w:rsidP="00D30C35">
      <w:pPr>
        <w:ind w:firstLine="708"/>
        <w:jc w:val="both"/>
        <w:rPr>
          <w:rStyle w:val="Uwydatnienie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w o ł u j ę  LXII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sesję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Rady Gminy Wartkowice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września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czwartek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godzinie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vertAlign w:val="superscript"/>
        </w:rPr>
        <w:t>00</w:t>
      </w:r>
      <w:r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Uwydatnienie"/>
          <w:i w:val="0"/>
          <w:iCs w:val="0"/>
          <w:sz w:val="24"/>
          <w:szCs w:val="24"/>
        </w:rPr>
        <w:t xml:space="preserve">w </w:t>
      </w:r>
      <w:proofErr w:type="spellStart"/>
      <w:r>
        <w:rPr>
          <w:rStyle w:val="Uwydatnienie"/>
          <w:i w:val="0"/>
          <w:iCs w:val="0"/>
          <w:sz w:val="24"/>
          <w:szCs w:val="24"/>
        </w:rPr>
        <w:t>sali</w:t>
      </w:r>
      <w:proofErr w:type="spellEnd"/>
      <w:r>
        <w:rPr>
          <w:rStyle w:val="Uwydatnienie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Uwydatnienie"/>
          <w:i w:val="0"/>
          <w:iCs w:val="0"/>
          <w:sz w:val="24"/>
          <w:szCs w:val="24"/>
        </w:rPr>
        <w:t>posiedzeń</w:t>
      </w:r>
      <w:proofErr w:type="spellEnd"/>
      <w:r>
        <w:rPr>
          <w:rStyle w:val="Uwydatnienie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Uwydatnienie"/>
          <w:i w:val="0"/>
          <w:iCs w:val="0"/>
          <w:sz w:val="24"/>
          <w:szCs w:val="24"/>
        </w:rPr>
        <w:t>Urzędu</w:t>
      </w:r>
      <w:proofErr w:type="spellEnd"/>
      <w:r>
        <w:rPr>
          <w:rStyle w:val="Uwydatnienie"/>
          <w:i w:val="0"/>
          <w:iCs w:val="0"/>
          <w:sz w:val="24"/>
          <w:szCs w:val="24"/>
        </w:rPr>
        <w:t xml:space="preserve"> Gminy Wartkowice (</w:t>
      </w:r>
      <w:proofErr w:type="spellStart"/>
      <w:r>
        <w:rPr>
          <w:rStyle w:val="Uwydatnienie"/>
          <w:i w:val="0"/>
          <w:iCs w:val="0"/>
          <w:sz w:val="24"/>
          <w:szCs w:val="24"/>
        </w:rPr>
        <w:t>pałac</w:t>
      </w:r>
      <w:proofErr w:type="spellEnd"/>
      <w:r>
        <w:rPr>
          <w:rStyle w:val="Uwydatnienie"/>
          <w:i w:val="0"/>
          <w:iCs w:val="0"/>
          <w:sz w:val="24"/>
          <w:szCs w:val="24"/>
        </w:rPr>
        <w:t xml:space="preserve"> w </w:t>
      </w:r>
      <w:proofErr w:type="spellStart"/>
      <w:r>
        <w:rPr>
          <w:rStyle w:val="Uwydatnienie"/>
          <w:i w:val="0"/>
          <w:iCs w:val="0"/>
          <w:sz w:val="24"/>
          <w:szCs w:val="24"/>
        </w:rPr>
        <w:t>Starym</w:t>
      </w:r>
      <w:proofErr w:type="spellEnd"/>
      <w:r>
        <w:rPr>
          <w:rStyle w:val="Uwydatnienie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Uwydatnienie"/>
          <w:i w:val="0"/>
          <w:iCs w:val="0"/>
          <w:sz w:val="24"/>
          <w:szCs w:val="24"/>
        </w:rPr>
        <w:t>Gostkowie</w:t>
      </w:r>
      <w:proofErr w:type="spellEnd"/>
      <w:r>
        <w:rPr>
          <w:rStyle w:val="Uwydatnienie"/>
          <w:i w:val="0"/>
          <w:iCs w:val="0"/>
          <w:sz w:val="24"/>
          <w:szCs w:val="24"/>
        </w:rPr>
        <w:t>).</w:t>
      </w:r>
    </w:p>
    <w:p w14:paraId="74A985FB" w14:textId="44306E1C" w:rsidR="00D30C35" w:rsidRDefault="00D30C35" w:rsidP="00D30C35">
      <w:pPr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Style w:val="Uwydatnienie"/>
          <w:b/>
          <w:bCs/>
          <w:sz w:val="24"/>
          <w:szCs w:val="24"/>
          <w:u w:val="single"/>
        </w:rPr>
        <w:t>Porządek</w:t>
      </w:r>
      <w:proofErr w:type="spellEnd"/>
      <w:r>
        <w:rPr>
          <w:rStyle w:val="Uwydatnienie"/>
          <w:b/>
          <w:bCs/>
          <w:sz w:val="24"/>
          <w:szCs w:val="24"/>
          <w:u w:val="single"/>
        </w:rPr>
        <w:t xml:space="preserve"> LXII </w:t>
      </w:r>
      <w:proofErr w:type="spellStart"/>
      <w:r>
        <w:rPr>
          <w:rStyle w:val="Uwydatnienie"/>
          <w:b/>
          <w:bCs/>
          <w:sz w:val="24"/>
          <w:szCs w:val="24"/>
          <w:u w:val="single"/>
        </w:rPr>
        <w:t>sesji</w:t>
      </w:r>
      <w:proofErr w:type="spellEnd"/>
      <w:r>
        <w:rPr>
          <w:rStyle w:val="Uwydatnienie"/>
          <w:b/>
          <w:bCs/>
          <w:sz w:val="24"/>
          <w:szCs w:val="24"/>
          <w:u w:val="single"/>
        </w:rPr>
        <w:t xml:space="preserve"> Rady Gminy </w:t>
      </w:r>
    </w:p>
    <w:p w14:paraId="2685D776" w14:textId="10FCF32E" w:rsidR="00D30C35" w:rsidRDefault="00D30C35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Otwarcie LXII sesji Rady Gminy Wartkowice oraz stwierdzenie quorum.</w:t>
      </w:r>
    </w:p>
    <w:p w14:paraId="77A78548" w14:textId="5309D85E" w:rsidR="00D30C35" w:rsidRDefault="00D30C35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Przedstawienie porządku LXII sesji Rady Gminy Wartkowice.</w:t>
      </w:r>
    </w:p>
    <w:p w14:paraId="70B11CEE" w14:textId="2FC9C1F7" w:rsidR="00D30C35" w:rsidRDefault="00D30C35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Przyjęcie protokołu LXI sesji Rady Gminy.</w:t>
      </w:r>
    </w:p>
    <w:p w14:paraId="6A22FD6B" w14:textId="62357C4C" w:rsidR="003A0263" w:rsidRDefault="003A0263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Podjęcie uchwały zmieniającej uchwałę w sprawie rozpatrzenia petycji dotyczącej utworzenia młodzieżowej rady gminy.</w:t>
      </w:r>
    </w:p>
    <w:p w14:paraId="38EE4C99" w14:textId="247E15B2" w:rsidR="003A0263" w:rsidRDefault="003A0263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Podjęcie uchwały w sprawie wprowadzenia zmian w Gminnym Programie Profilaktyki i Rozwiązywania Problemów Alkoholowych oraz Przeciwdziałania Narkomanii na rok 2022.</w:t>
      </w:r>
    </w:p>
    <w:p w14:paraId="17890065" w14:textId="77777777" w:rsidR="009D2A06" w:rsidRDefault="003B2C63" w:rsidP="009D2A06">
      <w:pPr>
        <w:pStyle w:val="NormalnyWeb"/>
        <w:numPr>
          <w:ilvl w:val="0"/>
          <w:numId w:val="2"/>
        </w:numPr>
        <w:contextualSpacing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Podjęcie uchwały w sprawie zaciągnięcia pożyczki ze środków Wojewódzkiego Funduszu Ochrony Środowiska i Gospodarki Wodnej w Łodzi na realizację zadania </w:t>
      </w:r>
    </w:p>
    <w:p w14:paraId="1413263B" w14:textId="288F5A1A" w:rsidR="003B2C63" w:rsidRPr="009D2A06" w:rsidRDefault="003B2C63" w:rsidP="009D2A06">
      <w:pPr>
        <w:pStyle w:val="NormalnyWeb"/>
        <w:ind w:left="720"/>
        <w:contextualSpacing/>
        <w:jc w:val="both"/>
        <w:rPr>
          <w:rStyle w:val="Uwydatnienie"/>
          <w:i w:val="0"/>
          <w:iCs w:val="0"/>
        </w:rPr>
      </w:pPr>
      <w:r w:rsidRPr="009D2A06">
        <w:rPr>
          <w:rStyle w:val="Uwydatnienie"/>
          <w:i w:val="0"/>
          <w:iCs w:val="0"/>
        </w:rPr>
        <w:t>pn.:</w:t>
      </w:r>
      <w:r w:rsidR="009D2A06">
        <w:rPr>
          <w:rStyle w:val="Uwydatnienie"/>
          <w:i w:val="0"/>
          <w:iCs w:val="0"/>
        </w:rPr>
        <w:t xml:space="preserve"> </w:t>
      </w:r>
      <w:r w:rsidRPr="009D2A06">
        <w:rPr>
          <w:rStyle w:val="Uwydatnienie"/>
          <w:i w:val="0"/>
          <w:iCs w:val="0"/>
        </w:rPr>
        <w:t xml:space="preserve">„Zakup sprzętu na potrzeby utrzymania terenów zieleni na obszarze gminy Wartkowice”. </w:t>
      </w:r>
    </w:p>
    <w:p w14:paraId="12489E92" w14:textId="572DF056" w:rsidR="003A0263" w:rsidRDefault="003A0263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Podjęcie uchwały w sprawie wprowadzenia zmian w budżecie Gminy Wartkowice na </w:t>
      </w:r>
      <w:r w:rsidR="00D903A4">
        <w:rPr>
          <w:rStyle w:val="Uwydatnienie"/>
          <w:i w:val="0"/>
          <w:iCs w:val="0"/>
        </w:rPr>
        <w:t xml:space="preserve">2022 rok. </w:t>
      </w:r>
    </w:p>
    <w:p w14:paraId="1869EF1B" w14:textId="61FEFDEB" w:rsidR="00D903A4" w:rsidRDefault="00D903A4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Podjęcie uchwały w sprawie wprowadzenia zmian w Wieloletniej Prognozie Finansowej Gminy Wartkowice.</w:t>
      </w:r>
    </w:p>
    <w:p w14:paraId="0E600F58" w14:textId="6E8E8FA3" w:rsidR="00D903A4" w:rsidRDefault="00D903A4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Wolne wnioski i zapytania. </w:t>
      </w:r>
    </w:p>
    <w:p w14:paraId="6E294AFC" w14:textId="364A6CD3" w:rsidR="00D903A4" w:rsidRDefault="00D903A4" w:rsidP="00D30C35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Zamknięcie LXII sesji Rady Gminy Wartkowice. </w:t>
      </w:r>
    </w:p>
    <w:p w14:paraId="603D994A" w14:textId="1F72521E" w:rsidR="00D903A4" w:rsidRDefault="00EC7EFD" w:rsidP="00EC7EFD">
      <w:pPr>
        <w:pStyle w:val="NormalnyWeb"/>
        <w:ind w:left="720"/>
        <w:contextualSpacing/>
        <w:jc w:val="center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                                                                                                  </w:t>
      </w:r>
      <w:r w:rsidR="00D903A4">
        <w:rPr>
          <w:rStyle w:val="Uwydatnienie"/>
          <w:i w:val="0"/>
          <w:iCs w:val="0"/>
        </w:rPr>
        <w:t xml:space="preserve">Przewodniczący </w:t>
      </w:r>
    </w:p>
    <w:p w14:paraId="424F2F21" w14:textId="77777777" w:rsidR="00D903A4" w:rsidRDefault="00D903A4" w:rsidP="00D903A4">
      <w:pPr>
        <w:pStyle w:val="NormalnyWeb"/>
        <w:ind w:left="720"/>
        <w:contextualSpacing/>
        <w:jc w:val="right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Rady Gminy Wartkowice </w:t>
      </w:r>
    </w:p>
    <w:p w14:paraId="52550A16" w14:textId="77777777" w:rsidR="00D903A4" w:rsidRDefault="00D903A4" w:rsidP="00D903A4">
      <w:pPr>
        <w:pStyle w:val="NormalnyWeb"/>
        <w:ind w:left="720"/>
        <w:jc w:val="right"/>
        <w:rPr>
          <w:rStyle w:val="Uwydatnienie"/>
          <w:i w:val="0"/>
          <w:iCs w:val="0"/>
        </w:rPr>
      </w:pPr>
    </w:p>
    <w:p w14:paraId="6CF87414" w14:textId="655F0921" w:rsidR="00D903A4" w:rsidRDefault="00D903A4" w:rsidP="00D903A4">
      <w:pPr>
        <w:pStyle w:val="NormalnyWeb"/>
        <w:ind w:left="720"/>
        <w:jc w:val="center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                                                                                                 /-/ Michał Kę</w:t>
      </w:r>
      <w:r>
        <w:t>dzia</w:t>
      </w:r>
    </w:p>
    <w:p w14:paraId="17D60BF8" w14:textId="77777777" w:rsidR="006D102C" w:rsidRDefault="006D102C"/>
    <w:sectPr w:rsidR="006D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86F3" w14:textId="77777777" w:rsidR="00C41177" w:rsidRDefault="00C41177" w:rsidP="00D903A4">
      <w:pPr>
        <w:spacing w:after="0" w:line="240" w:lineRule="auto"/>
      </w:pPr>
      <w:r>
        <w:separator/>
      </w:r>
    </w:p>
  </w:endnote>
  <w:endnote w:type="continuationSeparator" w:id="0">
    <w:p w14:paraId="6FA5F0E2" w14:textId="77777777" w:rsidR="00C41177" w:rsidRDefault="00C41177" w:rsidP="00D9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7CD3" w14:textId="77777777" w:rsidR="00C41177" w:rsidRDefault="00C41177" w:rsidP="00D903A4">
      <w:pPr>
        <w:spacing w:after="0" w:line="240" w:lineRule="auto"/>
      </w:pPr>
      <w:r>
        <w:separator/>
      </w:r>
    </w:p>
  </w:footnote>
  <w:footnote w:type="continuationSeparator" w:id="0">
    <w:p w14:paraId="4D16BA20" w14:textId="77777777" w:rsidR="00C41177" w:rsidRDefault="00C41177" w:rsidP="00D9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CA2C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2D78BC"/>
    <w:multiLevelType w:val="hybridMultilevel"/>
    <w:tmpl w:val="0710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86653">
    <w:abstractNumId w:val="0"/>
  </w:num>
  <w:num w:numId="2" w16cid:durableId="506214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35"/>
    <w:rsid w:val="003A0263"/>
    <w:rsid w:val="003B2C63"/>
    <w:rsid w:val="003F3884"/>
    <w:rsid w:val="005037C3"/>
    <w:rsid w:val="006D102C"/>
    <w:rsid w:val="009D2A06"/>
    <w:rsid w:val="00C41177"/>
    <w:rsid w:val="00D30C35"/>
    <w:rsid w:val="00D903A4"/>
    <w:rsid w:val="00E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6DC"/>
  <w15:chartTrackingRefBased/>
  <w15:docId w15:val="{8C6DCB96-F81D-412F-BD6E-A0A26E8B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C3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D30C35"/>
    <w:pPr>
      <w:numPr>
        <w:numId w:val="1"/>
      </w:numPr>
      <w:spacing w:after="160" w:line="252" w:lineRule="auto"/>
      <w:contextualSpacing/>
    </w:pPr>
    <w:rPr>
      <w:lang w:val="pl-PL"/>
    </w:rPr>
  </w:style>
  <w:style w:type="character" w:customStyle="1" w:styleId="myStyleCar">
    <w:name w:val="myStyleCar"/>
    <w:link w:val="myStyle"/>
    <w:uiPriority w:val="99"/>
    <w:locked/>
    <w:rsid w:val="00D30C35"/>
  </w:style>
  <w:style w:type="paragraph" w:customStyle="1" w:styleId="myStyle">
    <w:name w:val="myStyle"/>
    <w:link w:val="myStyleCar"/>
    <w:uiPriority w:val="99"/>
    <w:rsid w:val="00D30C35"/>
    <w:pPr>
      <w:spacing w:after="200" w:line="276" w:lineRule="auto"/>
      <w:jc w:val="center"/>
    </w:pPr>
  </w:style>
  <w:style w:type="character" w:styleId="Uwydatnienie">
    <w:name w:val="Emphasis"/>
    <w:basedOn w:val="Domylnaczcionkaakapitu"/>
    <w:uiPriority w:val="20"/>
    <w:qFormat/>
    <w:rsid w:val="00D30C3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3A4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Wiesława Lewicka</cp:lastModifiedBy>
  <cp:revision>3</cp:revision>
  <dcterms:created xsi:type="dcterms:W3CDTF">2022-09-06T05:44:00Z</dcterms:created>
  <dcterms:modified xsi:type="dcterms:W3CDTF">2022-09-06T06:14:00Z</dcterms:modified>
</cp:coreProperties>
</file>